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Praise is due to you, O God.</w:t>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awesome deeds you answer us,</w:t>
        <w:br w:type="textWrapping"/>
        <w:t xml:space="preserve">O God of our salvation.</w:t>
      </w:r>
    </w:p>
    <w:p w:rsidR="00000000" w:rsidDel="00000000" w:rsidP="00000000" w:rsidRDefault="00000000" w:rsidRPr="00000000" w14:paraId="00000004">
      <w:pPr>
        <w:pageBreakBefore w:val="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You are the hope of </w:t>
        <w:br w:type="textWrapping"/>
        <w:t xml:space="preserve">all the ends of the earth</w:t>
        <w:br w:type="textWrapping"/>
        <w:t xml:space="preserve">and of the farthest seas. </w:t>
      </w:r>
      <w:r w:rsidDel="00000000" w:rsidR="00000000" w:rsidRPr="00000000">
        <w:rPr>
          <w:rFonts w:ascii="Calibri" w:cs="Calibri" w:eastAsia="Calibri" w:hAnsi="Calibri"/>
          <w:i w:val="1"/>
          <w:sz w:val="22"/>
          <w:szCs w:val="22"/>
          <w:rtl w:val="0"/>
        </w:rPr>
        <w:t xml:space="preserve">(from Ps 65)</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a candle as a sign that </w:t>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light of Christ shines among us.</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worship God.</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C">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pageBreakBefore w:val="0"/>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100 All creatures of our God and King</w:t>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119 I sing the almighty power of God</w:t>
      </w:r>
      <w:r w:rsidDel="00000000" w:rsidR="00000000" w:rsidRPr="00000000">
        <w:rPr>
          <w:rtl w:val="0"/>
        </w:rPr>
      </w:r>
    </w:p>
    <w:p w:rsidR="00000000" w:rsidDel="00000000" w:rsidP="00000000" w:rsidRDefault="00000000" w:rsidRPr="00000000" w14:paraId="0000001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the prophet Joel,</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you our thanks and gratitude.</w:t>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struggle you still pour out</w:t>
        <w:br w:type="textWrapping"/>
        <w:t xml:space="preserve">your spirit on all flesh -</w:t>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that the young may prophesy;</w:t>
        <w:br w:type="textWrapping"/>
        <w:t xml:space="preserve">the old may dream dreams;</w:t>
        <w:br w:type="textWrapping"/>
        <w:t xml:space="preserve">the young shall see visions.</w:t>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right that we shout for joy</w:t>
        <w:br w:type="textWrapping"/>
        <w:t xml:space="preserve">as you fill us with hope,</w:t>
        <w:br w:type="textWrapping"/>
        <w:t xml:space="preserve">as you guide our living,</w:t>
        <w:br w:type="textWrapping"/>
        <w:t xml:space="preserve">as you pull us from places of despair.</w:t>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Yet there are times when our confidence or success leads us to feel contempt for others.</w:t>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when we offer thanks that we are not like other people we imagine you despise. As we compare ourselves over and above thieves, rogues, adulterers or tax collectors, we become blind to our need for mercy and grace.</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our hubris; forgive our need to compare, to be better, to be self-righteous or sanctimonious. Lead us towards humility and soften our hearts so they be open to you.</w:t>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silent reflection</w:t>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God is merciful to us as we seek God’s restoration. To repent is to re-align ourselves to God’s way and call. As we do, Christ lifts us up. We are restored, </w:t>
      </w:r>
      <w:r w:rsidDel="00000000" w:rsidR="00000000" w:rsidRPr="00000000">
        <w:rPr>
          <w:rFonts w:ascii="Calibri" w:cs="Calibri" w:eastAsia="Calibri" w:hAnsi="Calibri"/>
          <w:b w:val="1"/>
          <w:sz w:val="22"/>
          <w:szCs w:val="22"/>
          <w:rtl w:val="0"/>
        </w:rPr>
        <w:t xml:space="preserve">thanks be to God. Amen.</w:t>
      </w:r>
    </w:p>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Song idea: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647 Comfort, comfort all my people</w:t>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8">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A">
      <w:pP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C">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D">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2 Timothy 4:6-8, 16-18 &amp;</w:t>
      </w:r>
    </w:p>
    <w:p w:rsidR="00000000" w:rsidDel="00000000" w:rsidP="00000000" w:rsidRDefault="00000000" w:rsidRPr="00000000" w14:paraId="0000002E">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Luke 18: 9-14</w:t>
      </w:r>
    </w:p>
    <w:p w:rsidR="00000000" w:rsidDel="00000000" w:rsidP="00000000" w:rsidRDefault="00000000" w:rsidRPr="00000000" w14:paraId="0000002F">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31">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w:t>
      </w:r>
      <w:r w:rsidDel="00000000" w:rsidR="00000000" w:rsidRPr="00000000">
        <w:rPr>
          <w:rFonts w:ascii="Calibri" w:cs="Calibri" w:eastAsia="Calibri" w:hAnsi="Calibri"/>
          <w:b w:val="1"/>
          <w:i w:val="1"/>
          <w:rtl w:val="0"/>
        </w:rPr>
        <w:t xml:space="preserve">- Rev. Jennie Gordon</w:t>
      </w:r>
      <w:r w:rsidDel="00000000" w:rsidR="00000000" w:rsidRPr="00000000">
        <w:rPr>
          <w:rtl w:val="0"/>
        </w:rPr>
      </w:r>
    </w:p>
    <w:p w:rsidR="00000000" w:rsidDel="00000000" w:rsidP="00000000" w:rsidRDefault="00000000" w:rsidRPr="00000000" w14:paraId="00000033">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in the Western world are steeped and schooled in dualist thinking; right and wrong, black and white, up and down, young and old, forwards and backwards, male and female, past and future: it’s all there. We love certainties and we love to take sides and know that our side is the right side, or the left, depending on our politics!</w:t>
      </w:r>
    </w:p>
    <w:p w:rsidR="00000000" w:rsidDel="00000000" w:rsidP="00000000" w:rsidRDefault="00000000" w:rsidRPr="00000000" w14:paraId="00000035">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for example this parable in Luke’s gospel. Here we are, dismissing the Pharisee and siding with the tax collector. Saying in our hearts, “Thank you God that I am not like that Pharisee, so full of himself, so righteous, so …” Can you hear what you are saying? Does it not sound like the Pharisee’s words? By rejecting the Pharisee and aligning ourselves with the tax collector, the parable has trapped us like a Chinese Finger Trap, the harder we try to escape, the more we try to defend the humility of the tax collector against the hubris of the Pharisee the tighter the trap. If we relax and begin to wonder about the paradox of this parable, we may find a way out.  </w:t>
      </w:r>
    </w:p>
    <w:p w:rsidR="00000000" w:rsidDel="00000000" w:rsidP="00000000" w:rsidRDefault="00000000" w:rsidRPr="00000000" w14:paraId="00000037">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quick stroll through Readings on Lygon St in Carlton, (is a quick stroll in a bookshop possible?) reveals a mind-boggling plethora of self-help books.  All you need to know about being a better person is right there on the shelves so there must be a market, and I have purchased my fair share over the years. As parents we hope that our children develop enough self-esteem to stick up for themselves, to be proud of who they are, to take their place in society with confidence about what they can learn and what they can offer. We are taught to stand tall, to look people in the eye and to celebrate our achievements, not to hide our light under a bushel. Might this be what the Pharisee is doing? Honestly? Pleased that he’s able to stand in this holy place and to celebrate where he is and who he is? Some Jewish scholars suggest that he may have been an inspiration for the tax collector. The words from Paul in the reading from the second book of Timothy relate to this; </w:t>
      </w:r>
      <w:r w:rsidDel="00000000" w:rsidR="00000000" w:rsidRPr="00000000">
        <w:rPr>
          <w:rFonts w:ascii="Calibri" w:cs="Calibri" w:eastAsia="Calibri" w:hAnsi="Calibri"/>
          <w:i w:val="1"/>
          <w:sz w:val="22"/>
          <w:szCs w:val="22"/>
          <w:rtl w:val="0"/>
        </w:rPr>
        <w:t xml:space="preserve">I have fought the good fight, I have finished the race, I have kept the faith</w:t>
      </w:r>
      <w:r w:rsidDel="00000000" w:rsidR="00000000" w:rsidRPr="00000000">
        <w:rPr>
          <w:rFonts w:ascii="Calibri" w:cs="Calibri" w:eastAsia="Calibri" w:hAnsi="Calibri"/>
          <w:sz w:val="22"/>
          <w:szCs w:val="22"/>
          <w:rtl w:val="0"/>
        </w:rPr>
        <w:t xml:space="preserve">. Does that sound a little like the Pharisee? </w:t>
      </w:r>
    </w:p>
    <w:p w:rsidR="00000000" w:rsidDel="00000000" w:rsidP="00000000" w:rsidRDefault="00000000" w:rsidRPr="00000000" w14:paraId="00000039">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can be thankful that I am currently in a place of peace. I can sit beside someone who can’t even look up from the metaphoric depths of the cave and be grateful that I am not there, in that distressing darkness. The problem arises when it all points inwards and we begin to judge others as less than us, and we put ourselves on a pedestal. </w:t>
      </w:r>
    </w:p>
    <w:p w:rsidR="00000000" w:rsidDel="00000000" w:rsidP="00000000" w:rsidRDefault="00000000" w:rsidRPr="00000000" w14:paraId="0000003B">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is teaching about humility, about not being ‘self-righteous’ and not treating others with contempt, and he is on the way to the cross. The cross, the very symbol of our faith is an instrument of humiliation and torture used by the oppressors to silence and scare. Jesus reverses everything, turns it all upside down and dismantles the duality that we are so fond of. There is no longer Gentile and Jew, male and female, good and bad, saint and sinner, now all are one, brought together by the God who stooped low enough to become flesh and die on a cross, to lead us to life. Jesus came for the least and the last and the lost. That’s us friends, that’s us. When we come open handed and hungry to the table of the Lord’s Supper, begging for forgiveness and a taste of life, we come with the tax collectors’ words on our tongue, the seed of the Jesus Prayer from the Eastern saints, “Lord Jesus Christ, Son of God, have mercy on me, a sinner.”</w:t>
      </w:r>
    </w:p>
    <w:p w:rsidR="00000000" w:rsidDel="00000000" w:rsidP="00000000" w:rsidRDefault="00000000" w:rsidRPr="00000000" w14:paraId="0000003D">
      <w:pPr>
        <w:ind w:firstLine="720"/>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Did you know that the Greek word translated as ‘rather than’ in verse 14, can also be read as ‘alongside’. What does the parable offer if we read the text this way? </w:t>
      </w:r>
      <w:r w:rsidDel="00000000" w:rsidR="00000000" w:rsidRPr="00000000">
        <w:rPr>
          <w:rFonts w:ascii="Calibri" w:cs="Calibri" w:eastAsia="Calibri" w:hAnsi="Calibri"/>
          <w:i w:val="1"/>
          <w:sz w:val="22"/>
          <w:szCs w:val="22"/>
          <w:rtl w:val="0"/>
        </w:rPr>
        <w:t xml:space="preserve">I tell you, this man went down to his home justified alongside the other; for all who exalt themselves will be humbled, but all who humble themselves will be exalted." </w:t>
      </w:r>
    </w:p>
    <w:p w:rsidR="00000000" w:rsidDel="00000000" w:rsidP="00000000" w:rsidRDefault="00000000" w:rsidRPr="00000000" w14:paraId="0000003E">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3F">
      <w:pPr>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rtl w:val="0"/>
        </w:rPr>
        <w:t xml:space="preserve">- O Saviour, in this quiet place</w:t>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Author: Fred Pratt Green, alt – Jennie Gordon</w:t>
      </w:r>
    </w:p>
    <w:p w:rsidR="00000000" w:rsidDel="00000000" w:rsidP="00000000" w:rsidRDefault="00000000" w:rsidRPr="00000000" w14:paraId="00000042">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Meter – 86 86 (eg: St ANNE)</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Jesus, in this quiet place,</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anyone may kneel,</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hope we come to ask for grace,</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believing you can heal.</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pain of body, stress of mind,</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destroys our inward peace,</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prayerful stillness, may we find</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blessing of release.</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mercy on us, gentle friend,</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all that makes us stray,</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bring light into our dark, so we</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humbly walk your way.</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Upon our thirsty, searching souls</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pour out your living streams</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refresh our lives with visions bright</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plant your wildest dreams.</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hear our prayers and bid us rise</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lift our eyes to see</w:t>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oneness in your endless love</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 and eternally.</w:t>
      </w:r>
    </w:p>
    <w:p w:rsidR="00000000" w:rsidDel="00000000" w:rsidP="00000000" w:rsidRDefault="00000000" w:rsidRPr="00000000" w14:paraId="0000005C">
      <w:pPr>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D">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our journey,</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all that we offer in your name.</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Inspire us as a pilgrim people.</w:t>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sz w:val="22"/>
          <w:szCs w:val="22"/>
          <w:rtl w:val="0"/>
        </w:rPr>
        <w:t xml:space="preserve">May our sharing come with humility,</w:t>
        <w:br w:type="textWrapping"/>
        <w:t xml:space="preserve">that you may lift all, towards Christ,</w:t>
        <w:br w:type="textWrapping"/>
        <w:t xml:space="preserve">in the name of Christ. Amen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Oct 19 marks the SIEV-X sinking in 2001, when 343 asylum seekers drowned. </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Oct 24 is United Nations Day.</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Oct 24 is the start of Disarmament Week.</w:t>
      </w:r>
    </w:p>
    <w:p w:rsidR="00000000" w:rsidDel="00000000" w:rsidP="00000000" w:rsidRDefault="00000000" w:rsidRPr="00000000" w14:paraId="00000069">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6A">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6B">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all creation, as we pray for our world and community.Iinspire us to fight the good fight, to finish the race, to keep the faith.</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Often global issues seem so immense we wonder what earthly good we can be. We are reminded of the courage and faithfulness of the Apostle Paul and like him offer prayer and action to God’s glory.  </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there is war …</w:t>
        <w:br w:type="textWrapping"/>
        <w:t xml:space="preserve">Where there is violence …</w:t>
        <w:br w:type="textWrapping"/>
        <w:t xml:space="preserve">Where people are displaced …</w:t>
        <w:br w:type="textWrapping"/>
        <w:t xml:space="preserve">Where power is used unjustly …</w:t>
        <w:br w:type="textWrapping"/>
        <w:t xml:space="preserve">Where hope is in short supply …</w:t>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guide those capable of making a difference with vision and courage. May those who are old dream of what is possible, and those who are young have visions that bring about your kingdom.</w:t>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places closer to home, that the apostle’s example may inspire us to live fully in service to you. </w:t>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communities around the country impacted by fickle and changing weather …</w:t>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conversations of king, colony, republic and all who are impacted </w:t>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opinion and power on these matters …</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state of Victoria as we head towards another election - for good leadership and governance, for responsible use of resources, for ways forward for those struggling to get good healthcare, housing, decent wages and the like …</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w:t>
        <w:br w:type="textWrapping"/>
        <w:t xml:space="preserve">that we may find ways to prophesy,</w:t>
        <w:br w:type="textWrapping"/>
        <w:t xml:space="preserve">to dream dreams and see visions </w:t>
        <w:br w:type="textWrapping"/>
        <w:t xml:space="preserve">that are inspired by the Holy Spirit,</w:t>
        <w:br w:type="textWrapping"/>
        <w:t xml:space="preserve">that will join us faithfully </w:t>
      </w:r>
    </w:p>
    <w:p w:rsidR="00000000" w:rsidDel="00000000" w:rsidP="00000000" w:rsidRDefault="00000000" w:rsidRPr="00000000" w14:paraId="0000007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the needs of our community. </w:t>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b w:val="1"/>
          <w:i w:val="1"/>
          <w:sz w:val="28"/>
          <w:szCs w:val="28"/>
        </w:rPr>
      </w:pPr>
      <w:r w:rsidDel="00000000" w:rsidR="00000000" w:rsidRPr="00000000">
        <w:rPr>
          <w:rFonts w:ascii="Calibri" w:cs="Calibri" w:eastAsia="Calibri" w:hAnsi="Calibri"/>
          <w:sz w:val="22"/>
          <w:szCs w:val="22"/>
          <w:rtl w:val="0"/>
        </w:rPr>
        <w:t xml:space="preserve">When we are lost for words to pray, we are reminded that you call us back with these words of Jesus:</w:t>
      </w:r>
      <w:r w:rsidDel="00000000" w:rsidR="00000000" w:rsidRPr="00000000">
        <w:rPr>
          <w:rtl w:val="0"/>
        </w:rPr>
      </w:r>
    </w:p>
    <w:p w:rsidR="00000000" w:rsidDel="00000000" w:rsidP="00000000" w:rsidRDefault="00000000" w:rsidRPr="00000000" w14:paraId="00000082">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83">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8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8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411 Filled with the Spirit's power</w:t>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547 Be thou my vision O Lord of my heart</w:t>
      </w:r>
    </w:p>
    <w:p w:rsidR="00000000" w:rsidDel="00000000" w:rsidP="00000000" w:rsidRDefault="00000000" w:rsidRPr="00000000" w14:paraId="00000092">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gathered community we find </w:t>
        <w:br w:type="textWrapping"/>
        <w:t xml:space="preserve">blessing, nourishment and inspiration</w:t>
        <w:br w:type="textWrapping"/>
        <w:t xml:space="preserve">for the dreams and visions needed</w:t>
      </w:r>
    </w:p>
    <w:p w:rsidR="00000000" w:rsidDel="00000000" w:rsidP="00000000" w:rsidRDefault="00000000" w:rsidRPr="00000000" w14:paraId="0000009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walk the way of Christ.</w:t>
      </w:r>
    </w:p>
    <w:p w:rsidR="00000000" w:rsidDel="00000000" w:rsidP="00000000" w:rsidRDefault="00000000" w:rsidRPr="00000000" w14:paraId="0000009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time of departure has come</w:t>
        <w:br w:type="textWrapping"/>
        <w:t xml:space="preserve">because we are called beyond,</w:t>
      </w:r>
    </w:p>
    <w:p w:rsidR="00000000" w:rsidDel="00000000" w:rsidP="00000000" w:rsidRDefault="00000000" w:rsidRPr="00000000" w14:paraId="0000009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 to the ends of the earth</w:t>
        <w:br w:type="textWrapping"/>
        <w:t xml:space="preserve">and the farthest seas,</w:t>
      </w:r>
    </w:p>
    <w:p w:rsidR="00000000" w:rsidDel="00000000" w:rsidP="00000000" w:rsidRDefault="00000000" w:rsidRPr="00000000" w14:paraId="0000009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keep the faith in word and deed.</w:t>
      </w:r>
    </w:p>
    <w:p w:rsidR="00000000" w:rsidDel="00000000" w:rsidP="00000000" w:rsidRDefault="00000000" w:rsidRPr="00000000" w14:paraId="0000009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with blessing and joy,</w:t>
      </w:r>
    </w:p>
    <w:p w:rsidR="00000000" w:rsidDel="00000000" w:rsidP="00000000" w:rsidRDefault="00000000" w:rsidRPr="00000000" w14:paraId="0000009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knowing that God is with us</w:t>
        <w:br w:type="textWrapping"/>
        <w:t xml:space="preserve">to lift, to restore, to inspire</w:t>
      </w:r>
    </w:p>
    <w:p w:rsidR="00000000" w:rsidDel="00000000" w:rsidP="00000000" w:rsidRDefault="00000000" w:rsidRPr="00000000" w14:paraId="0000009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walk the way of Christ.</w:t>
      </w:r>
    </w:p>
    <w:p w:rsidR="00000000" w:rsidDel="00000000" w:rsidP="00000000" w:rsidRDefault="00000000" w:rsidRPr="00000000" w14:paraId="0000009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blessing of God be with you now and always:</w:t>
      </w:r>
    </w:p>
    <w:p w:rsidR="00000000" w:rsidDel="00000000" w:rsidP="00000000" w:rsidRDefault="00000000" w:rsidRPr="00000000" w14:paraId="000000A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Father, Son and Holy Spirit. Amen.</w:t>
      </w:r>
    </w:p>
    <w:p w:rsidR="00000000" w:rsidDel="00000000" w:rsidP="00000000" w:rsidRDefault="00000000" w:rsidRPr="00000000" w14:paraId="000000A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Song idea:</w:t>
      </w:r>
    </w:p>
    <w:p w:rsidR="00000000" w:rsidDel="00000000" w:rsidP="00000000" w:rsidRDefault="00000000" w:rsidRPr="00000000" w14:paraId="000000A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755  You shall go out with joy</w:t>
      </w:r>
    </w:p>
    <w:p w:rsidR="00000000" w:rsidDel="00000000" w:rsidP="00000000" w:rsidRDefault="00000000" w:rsidRPr="00000000" w14:paraId="000000A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Other Song Suggestions</w:t>
      </w:r>
    </w:p>
    <w:p w:rsidR="00000000" w:rsidDel="00000000" w:rsidP="00000000" w:rsidRDefault="00000000" w:rsidRPr="00000000" w14:paraId="000000A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TiS474 Here in this place new light is streaming</w:t>
      </w:r>
    </w:p>
    <w:p w:rsidR="00000000" w:rsidDel="00000000" w:rsidP="00000000" w:rsidRDefault="00000000" w:rsidRPr="00000000" w14:paraId="000000A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421 Where the Spirit is there's freedom</w:t>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681 Lord let me see see more and more</w:t>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672 Lord of earth and all creation</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690 Beauty for brokenness hope for despair</w:t>
      </w:r>
    </w:p>
    <w:p w:rsidR="00000000" w:rsidDel="00000000" w:rsidP="00000000" w:rsidRDefault="00000000" w:rsidRPr="00000000" w14:paraId="000000A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B3">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Arnie Wierenga</w:t>
      </w:r>
    </w:p>
    <w:p w:rsidR="00000000" w:rsidDel="00000000" w:rsidP="00000000" w:rsidRDefault="00000000" w:rsidRPr="00000000" w14:paraId="000000B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Jennie Gordon</w:t>
      </w:r>
    </w:p>
    <w:p w:rsidR="00000000" w:rsidDel="00000000" w:rsidP="00000000" w:rsidRDefault="00000000" w:rsidRPr="00000000" w14:paraId="000000B6">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B7">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B8">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B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October 23rd,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BE">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